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40AE" w:rsidRPr="00C64268" w:rsidRDefault="00E540AE" w:rsidP="00E540AE">
      <w:pPr>
        <w:widowControl w:val="0"/>
        <w:spacing w:after="0" w:line="240" w:lineRule="auto"/>
        <w:ind w:firstLine="360"/>
        <w:jc w:val="right"/>
        <w:rPr>
          <w:bCs/>
          <w:snapToGrid w:val="0"/>
          <w:color w:val="000000"/>
          <w:sz w:val="24"/>
          <w:szCs w:val="24"/>
        </w:rPr>
      </w:pPr>
      <w:r w:rsidRPr="00C64268">
        <w:rPr>
          <w:bCs/>
          <w:snapToGrid w:val="0"/>
          <w:color w:val="000000"/>
          <w:sz w:val="24"/>
          <w:szCs w:val="24"/>
        </w:rPr>
        <w:t>Утвержден</w:t>
      </w:r>
      <w:r>
        <w:rPr>
          <w:bCs/>
          <w:snapToGrid w:val="0"/>
          <w:color w:val="000000"/>
          <w:sz w:val="24"/>
          <w:szCs w:val="24"/>
        </w:rPr>
        <w:t>о</w:t>
      </w:r>
    </w:p>
    <w:p w:rsidR="00E540AE" w:rsidRDefault="00E540AE" w:rsidP="00E540AE">
      <w:pPr>
        <w:widowControl w:val="0"/>
        <w:spacing w:after="0" w:line="240" w:lineRule="auto"/>
        <w:ind w:firstLine="360"/>
        <w:jc w:val="right"/>
        <w:rPr>
          <w:bCs/>
          <w:snapToGrid w:val="0"/>
          <w:color w:val="000000"/>
          <w:sz w:val="24"/>
          <w:szCs w:val="24"/>
        </w:rPr>
      </w:pPr>
      <w:r>
        <w:rPr>
          <w:bCs/>
          <w:snapToGrid w:val="0"/>
          <w:color w:val="000000"/>
          <w:sz w:val="24"/>
          <w:szCs w:val="24"/>
        </w:rPr>
        <w:t>п</w:t>
      </w:r>
      <w:r w:rsidRPr="00C64268">
        <w:rPr>
          <w:bCs/>
          <w:snapToGrid w:val="0"/>
          <w:color w:val="000000"/>
          <w:sz w:val="24"/>
          <w:szCs w:val="24"/>
        </w:rPr>
        <w:t xml:space="preserve">риказом </w:t>
      </w:r>
      <w:r>
        <w:rPr>
          <w:bCs/>
          <w:snapToGrid w:val="0"/>
          <w:color w:val="000000"/>
          <w:sz w:val="24"/>
          <w:szCs w:val="24"/>
        </w:rPr>
        <w:t xml:space="preserve">директора МАУ ДЗОЛ «Родничок» </w:t>
      </w:r>
    </w:p>
    <w:p w:rsidR="00E540AE" w:rsidRDefault="00E540AE" w:rsidP="00E540AE">
      <w:pPr>
        <w:widowControl w:val="0"/>
        <w:spacing w:after="0" w:line="240" w:lineRule="auto"/>
        <w:ind w:firstLine="360"/>
        <w:jc w:val="right"/>
        <w:rPr>
          <w:bCs/>
          <w:snapToGrid w:val="0"/>
          <w:color w:val="000000"/>
          <w:sz w:val="24"/>
          <w:szCs w:val="24"/>
        </w:rPr>
      </w:pPr>
      <w:proofErr w:type="gramStart"/>
      <w:r>
        <w:rPr>
          <w:bCs/>
          <w:snapToGrid w:val="0"/>
          <w:color w:val="000000"/>
          <w:sz w:val="24"/>
          <w:szCs w:val="24"/>
        </w:rPr>
        <w:t>от  01</w:t>
      </w:r>
      <w:proofErr w:type="gramEnd"/>
      <w:r>
        <w:rPr>
          <w:bCs/>
          <w:snapToGrid w:val="0"/>
          <w:color w:val="000000"/>
          <w:sz w:val="24"/>
          <w:szCs w:val="24"/>
        </w:rPr>
        <w:t>.12.2025г. №</w:t>
      </w:r>
      <w:r w:rsidRPr="00C64268">
        <w:rPr>
          <w:bCs/>
          <w:snapToGrid w:val="0"/>
          <w:color w:val="000000"/>
          <w:sz w:val="24"/>
          <w:szCs w:val="24"/>
        </w:rPr>
        <w:t>.</w:t>
      </w:r>
      <w:r>
        <w:rPr>
          <w:bCs/>
          <w:snapToGrid w:val="0"/>
          <w:color w:val="000000"/>
          <w:sz w:val="24"/>
          <w:szCs w:val="24"/>
        </w:rPr>
        <w:t>154-од</w:t>
      </w:r>
    </w:p>
    <w:p w:rsidR="00E540AE" w:rsidRDefault="00E540AE" w:rsidP="00E540AE">
      <w:pPr>
        <w:widowControl w:val="0"/>
        <w:spacing w:after="0" w:line="240" w:lineRule="auto"/>
        <w:ind w:firstLine="360"/>
        <w:jc w:val="right"/>
        <w:rPr>
          <w:bCs/>
          <w:snapToGrid w:val="0"/>
          <w:color w:val="000000"/>
          <w:sz w:val="24"/>
          <w:szCs w:val="24"/>
        </w:rPr>
      </w:pPr>
      <w:r>
        <w:rPr>
          <w:bCs/>
          <w:snapToGrid w:val="0"/>
          <w:color w:val="000000"/>
          <w:sz w:val="24"/>
          <w:szCs w:val="24"/>
        </w:rPr>
        <w:t xml:space="preserve">«Об утверждении документов </w:t>
      </w:r>
    </w:p>
    <w:p w:rsidR="00E540AE" w:rsidRPr="00C64268" w:rsidRDefault="00E540AE" w:rsidP="00E540AE">
      <w:pPr>
        <w:widowControl w:val="0"/>
        <w:spacing w:after="0" w:line="240" w:lineRule="auto"/>
        <w:ind w:firstLine="360"/>
        <w:jc w:val="right"/>
        <w:rPr>
          <w:bCs/>
          <w:snapToGrid w:val="0"/>
          <w:color w:val="000000"/>
          <w:sz w:val="24"/>
          <w:szCs w:val="24"/>
        </w:rPr>
      </w:pPr>
      <w:r>
        <w:rPr>
          <w:bCs/>
          <w:snapToGrid w:val="0"/>
          <w:color w:val="000000"/>
          <w:sz w:val="24"/>
          <w:szCs w:val="24"/>
        </w:rPr>
        <w:t>по противодействию коррупции»</w:t>
      </w:r>
    </w:p>
    <w:p w:rsidR="00E540AE" w:rsidRDefault="00E540AE" w:rsidP="00E540AE">
      <w:pPr>
        <w:widowControl w:val="0"/>
        <w:spacing w:after="0" w:line="240" w:lineRule="auto"/>
        <w:ind w:firstLine="360"/>
        <w:jc w:val="right"/>
        <w:rPr>
          <w:b/>
          <w:bCs/>
          <w:szCs w:val="28"/>
        </w:rPr>
      </w:pPr>
      <w:r w:rsidRPr="00040EFE">
        <w:rPr>
          <w:snapToGrid w:val="0"/>
          <w:color w:val="000000"/>
          <w:sz w:val="24"/>
          <w:szCs w:val="24"/>
        </w:rPr>
        <w:t xml:space="preserve">                                                            </w:t>
      </w:r>
      <w:r>
        <w:rPr>
          <w:snapToGrid w:val="0"/>
          <w:color w:val="000000"/>
          <w:sz w:val="24"/>
          <w:szCs w:val="24"/>
        </w:rPr>
        <w:t xml:space="preserve">                       </w:t>
      </w:r>
    </w:p>
    <w:p w:rsidR="008F3424" w:rsidRPr="008D0B6F" w:rsidRDefault="008F3424" w:rsidP="008F3424">
      <w:pPr>
        <w:spacing w:after="0" w:line="240" w:lineRule="auto"/>
        <w:jc w:val="center"/>
        <w:rPr>
          <w:b/>
          <w:szCs w:val="28"/>
        </w:rPr>
      </w:pPr>
      <w:r w:rsidRPr="008D0B6F">
        <w:rPr>
          <w:b/>
          <w:szCs w:val="28"/>
        </w:rPr>
        <w:t xml:space="preserve">План </w:t>
      </w:r>
    </w:p>
    <w:p w:rsidR="008F3424" w:rsidRPr="008D0B6F" w:rsidRDefault="008F3424" w:rsidP="00A405E6">
      <w:pPr>
        <w:spacing w:after="0" w:line="240" w:lineRule="auto"/>
        <w:jc w:val="center"/>
        <w:rPr>
          <w:b/>
          <w:szCs w:val="28"/>
        </w:rPr>
      </w:pPr>
      <w:r w:rsidRPr="008D0B6F">
        <w:rPr>
          <w:b/>
          <w:szCs w:val="28"/>
        </w:rPr>
        <w:t>организационных, разъяснительных и иных мер, направленных на недопущение коррупционного поведения работни</w:t>
      </w:r>
      <w:r w:rsidR="00E540AE">
        <w:rPr>
          <w:b/>
          <w:szCs w:val="28"/>
        </w:rPr>
        <w:t>ками МАУ ДЗОЛ «Родничок» на 2026</w:t>
      </w:r>
      <w:r w:rsidRPr="008D0B6F">
        <w:rPr>
          <w:b/>
          <w:szCs w:val="28"/>
        </w:rPr>
        <w:t xml:space="preserve"> год</w:t>
      </w:r>
    </w:p>
    <w:p w:rsidR="00AB1592" w:rsidRPr="00F8647B" w:rsidRDefault="00AB1592" w:rsidP="00A405E6">
      <w:pPr>
        <w:spacing w:after="0" w:line="240" w:lineRule="auto"/>
        <w:jc w:val="center"/>
        <w:rPr>
          <w:sz w:val="26"/>
          <w:szCs w:val="26"/>
        </w:rPr>
      </w:pPr>
    </w:p>
    <w:tbl>
      <w:tblPr>
        <w:tblStyle w:val="a4"/>
        <w:tblW w:w="9889" w:type="dxa"/>
        <w:tblLook w:val="04A0" w:firstRow="1" w:lastRow="0" w:firstColumn="1" w:lastColumn="0" w:noHBand="0" w:noVBand="1"/>
      </w:tblPr>
      <w:tblGrid>
        <w:gridCol w:w="708"/>
        <w:gridCol w:w="6630"/>
        <w:gridCol w:w="2551"/>
      </w:tblGrid>
      <w:tr w:rsidR="00E540AE" w:rsidRPr="007126CD" w:rsidTr="00E540AE">
        <w:tc>
          <w:tcPr>
            <w:tcW w:w="708" w:type="dxa"/>
          </w:tcPr>
          <w:p w:rsidR="00E540AE" w:rsidRPr="007126CD" w:rsidRDefault="00E540AE" w:rsidP="002376D5">
            <w:pPr>
              <w:jc w:val="center"/>
              <w:rPr>
                <w:b/>
                <w:sz w:val="26"/>
                <w:szCs w:val="26"/>
              </w:rPr>
            </w:pPr>
            <w:r w:rsidRPr="007126CD">
              <w:rPr>
                <w:b/>
                <w:sz w:val="26"/>
                <w:szCs w:val="26"/>
              </w:rPr>
              <w:t>№</w:t>
            </w:r>
          </w:p>
        </w:tc>
        <w:tc>
          <w:tcPr>
            <w:tcW w:w="6630" w:type="dxa"/>
          </w:tcPr>
          <w:p w:rsidR="00E540AE" w:rsidRPr="007126CD" w:rsidRDefault="00E540AE" w:rsidP="002376D5">
            <w:pPr>
              <w:jc w:val="center"/>
              <w:rPr>
                <w:b/>
                <w:sz w:val="26"/>
                <w:szCs w:val="26"/>
              </w:rPr>
            </w:pPr>
            <w:r w:rsidRPr="007126CD">
              <w:rPr>
                <w:b/>
                <w:sz w:val="26"/>
                <w:szCs w:val="26"/>
              </w:rPr>
              <w:t>Наименование мероприятия</w:t>
            </w:r>
          </w:p>
        </w:tc>
        <w:tc>
          <w:tcPr>
            <w:tcW w:w="2551" w:type="dxa"/>
          </w:tcPr>
          <w:p w:rsidR="00E540AE" w:rsidRPr="007126CD" w:rsidRDefault="00E540AE" w:rsidP="002376D5">
            <w:pPr>
              <w:jc w:val="center"/>
              <w:rPr>
                <w:b/>
                <w:sz w:val="26"/>
                <w:szCs w:val="26"/>
              </w:rPr>
            </w:pPr>
            <w:r w:rsidRPr="007126CD">
              <w:rPr>
                <w:b/>
                <w:sz w:val="26"/>
                <w:szCs w:val="26"/>
              </w:rPr>
              <w:t>Срок проведения мероприятия</w:t>
            </w:r>
          </w:p>
        </w:tc>
      </w:tr>
      <w:tr w:rsidR="00E540AE" w:rsidRPr="007126CD" w:rsidTr="00E540AE">
        <w:tc>
          <w:tcPr>
            <w:tcW w:w="708" w:type="dxa"/>
          </w:tcPr>
          <w:p w:rsidR="00E540AE" w:rsidRPr="007126CD" w:rsidRDefault="00E540AE" w:rsidP="00C567CE">
            <w:pPr>
              <w:jc w:val="center"/>
              <w:rPr>
                <w:sz w:val="26"/>
                <w:szCs w:val="26"/>
              </w:rPr>
            </w:pPr>
            <w:r w:rsidRPr="007126CD">
              <w:rPr>
                <w:sz w:val="26"/>
                <w:szCs w:val="26"/>
              </w:rPr>
              <w:t>1.</w:t>
            </w:r>
          </w:p>
        </w:tc>
        <w:tc>
          <w:tcPr>
            <w:tcW w:w="6630" w:type="dxa"/>
          </w:tcPr>
          <w:p w:rsidR="00E540AE" w:rsidRPr="007126CD" w:rsidRDefault="00E540AE" w:rsidP="00E540AE">
            <w:pPr>
              <w:rPr>
                <w:sz w:val="26"/>
                <w:szCs w:val="26"/>
              </w:rPr>
            </w:pPr>
            <w:r w:rsidRPr="007126CD">
              <w:rPr>
                <w:sz w:val="26"/>
                <w:szCs w:val="26"/>
              </w:rPr>
              <w:t xml:space="preserve">Обеспечение соблюдения </w:t>
            </w:r>
            <w:r>
              <w:rPr>
                <w:sz w:val="26"/>
                <w:szCs w:val="26"/>
              </w:rPr>
              <w:t>работниками</w:t>
            </w:r>
            <w:r w:rsidRPr="007126CD">
              <w:rPr>
                <w:sz w:val="26"/>
                <w:szCs w:val="26"/>
              </w:rPr>
              <w:t xml:space="preserve"> кодекса этики и общих принципов служебного поведения в отношениях с клиентами и другими </w:t>
            </w:r>
            <w:r>
              <w:rPr>
                <w:sz w:val="26"/>
                <w:szCs w:val="26"/>
              </w:rPr>
              <w:t>работниками</w:t>
            </w:r>
            <w:r w:rsidRPr="007126CD">
              <w:rPr>
                <w:sz w:val="26"/>
                <w:szCs w:val="26"/>
              </w:rPr>
              <w:t xml:space="preserve"> в соответствии с правилами внутреннего трудового распорядка</w:t>
            </w:r>
            <w:r w:rsidRPr="007126CD">
              <w:rPr>
                <w:rFonts w:eastAsia="Arial"/>
                <w:sz w:val="26"/>
                <w:szCs w:val="26"/>
              </w:rPr>
              <w:t xml:space="preserve"> </w:t>
            </w:r>
            <w:r>
              <w:rPr>
                <w:rFonts w:eastAsia="Arial"/>
                <w:sz w:val="26"/>
                <w:szCs w:val="26"/>
              </w:rPr>
              <w:t>МАУ ДЗОЛ «Родничок»</w:t>
            </w:r>
            <w:r w:rsidRPr="007126CD">
              <w:rPr>
                <w:sz w:val="26"/>
                <w:szCs w:val="26"/>
              </w:rPr>
              <w:t xml:space="preserve">  </w:t>
            </w:r>
          </w:p>
        </w:tc>
        <w:tc>
          <w:tcPr>
            <w:tcW w:w="2551" w:type="dxa"/>
          </w:tcPr>
          <w:p w:rsidR="00E540AE" w:rsidRPr="007126CD" w:rsidRDefault="00E540AE" w:rsidP="002376D5">
            <w:pPr>
              <w:jc w:val="center"/>
              <w:rPr>
                <w:sz w:val="26"/>
                <w:szCs w:val="26"/>
              </w:rPr>
            </w:pPr>
            <w:r w:rsidRPr="007126CD">
              <w:rPr>
                <w:sz w:val="26"/>
                <w:szCs w:val="26"/>
              </w:rPr>
              <w:t>постоянно</w:t>
            </w:r>
          </w:p>
        </w:tc>
      </w:tr>
      <w:tr w:rsidR="00E540AE" w:rsidRPr="007126CD" w:rsidTr="00E540AE">
        <w:tc>
          <w:tcPr>
            <w:tcW w:w="708" w:type="dxa"/>
          </w:tcPr>
          <w:p w:rsidR="00E540AE" w:rsidRPr="007126CD" w:rsidRDefault="00E540AE" w:rsidP="00C567CE">
            <w:pPr>
              <w:jc w:val="center"/>
              <w:rPr>
                <w:sz w:val="26"/>
                <w:szCs w:val="26"/>
              </w:rPr>
            </w:pPr>
            <w:r w:rsidRPr="007126CD">
              <w:rPr>
                <w:sz w:val="26"/>
                <w:szCs w:val="26"/>
              </w:rPr>
              <w:t>2.</w:t>
            </w:r>
          </w:p>
        </w:tc>
        <w:tc>
          <w:tcPr>
            <w:tcW w:w="6630" w:type="dxa"/>
          </w:tcPr>
          <w:p w:rsidR="00E540AE" w:rsidRPr="007126CD" w:rsidRDefault="00E540AE" w:rsidP="0076281D">
            <w:pPr>
              <w:rPr>
                <w:sz w:val="26"/>
                <w:szCs w:val="26"/>
              </w:rPr>
            </w:pPr>
            <w:r w:rsidRPr="007126CD">
              <w:rPr>
                <w:sz w:val="26"/>
                <w:szCs w:val="26"/>
              </w:rPr>
              <w:t xml:space="preserve">Размещение информации для работников  </w:t>
            </w:r>
            <w:r>
              <w:rPr>
                <w:sz w:val="26"/>
                <w:szCs w:val="26"/>
              </w:rPr>
              <w:t xml:space="preserve">о </w:t>
            </w:r>
            <w:r w:rsidRPr="007126CD">
              <w:rPr>
                <w:sz w:val="26"/>
                <w:szCs w:val="26"/>
              </w:rPr>
              <w:t>законодательств</w:t>
            </w:r>
            <w:r>
              <w:rPr>
                <w:sz w:val="26"/>
                <w:szCs w:val="26"/>
              </w:rPr>
              <w:t>е о противодействии коррупции</w:t>
            </w:r>
            <w:r w:rsidRPr="007126CD">
              <w:rPr>
                <w:sz w:val="26"/>
                <w:szCs w:val="26"/>
              </w:rPr>
              <w:t xml:space="preserve"> на информационном стенде и официальном сайте Учреждения </w:t>
            </w:r>
          </w:p>
        </w:tc>
        <w:tc>
          <w:tcPr>
            <w:tcW w:w="2551" w:type="dxa"/>
          </w:tcPr>
          <w:p w:rsidR="00E540AE" w:rsidRPr="007126CD" w:rsidRDefault="00E540AE" w:rsidP="002376D5">
            <w:pPr>
              <w:jc w:val="center"/>
              <w:rPr>
                <w:sz w:val="26"/>
                <w:szCs w:val="26"/>
              </w:rPr>
            </w:pPr>
            <w:r w:rsidRPr="007126CD">
              <w:rPr>
                <w:sz w:val="26"/>
                <w:szCs w:val="26"/>
              </w:rPr>
              <w:t>постоянно</w:t>
            </w:r>
          </w:p>
        </w:tc>
      </w:tr>
      <w:tr w:rsidR="00E540AE" w:rsidRPr="007126CD" w:rsidTr="00E540AE">
        <w:tc>
          <w:tcPr>
            <w:tcW w:w="708" w:type="dxa"/>
          </w:tcPr>
          <w:p w:rsidR="00E540AE" w:rsidRPr="007126CD" w:rsidRDefault="00E540AE" w:rsidP="00C567CE">
            <w:pPr>
              <w:jc w:val="center"/>
              <w:rPr>
                <w:sz w:val="26"/>
                <w:szCs w:val="26"/>
              </w:rPr>
            </w:pPr>
            <w:r w:rsidRPr="007126CD">
              <w:rPr>
                <w:sz w:val="26"/>
                <w:szCs w:val="26"/>
              </w:rPr>
              <w:t>3.</w:t>
            </w:r>
          </w:p>
        </w:tc>
        <w:tc>
          <w:tcPr>
            <w:tcW w:w="6630" w:type="dxa"/>
          </w:tcPr>
          <w:p w:rsidR="00E540AE" w:rsidRPr="007126CD" w:rsidRDefault="00E540AE" w:rsidP="0076281D">
            <w:pPr>
              <w:rPr>
                <w:sz w:val="26"/>
                <w:szCs w:val="26"/>
              </w:rPr>
            </w:pPr>
            <w:r w:rsidRPr="007126CD">
              <w:rPr>
                <w:sz w:val="26"/>
                <w:szCs w:val="26"/>
              </w:rPr>
              <w:t xml:space="preserve">Ознакомление </w:t>
            </w:r>
            <w:r>
              <w:rPr>
                <w:sz w:val="26"/>
                <w:szCs w:val="26"/>
              </w:rPr>
              <w:t>работ</w:t>
            </w:r>
            <w:r w:rsidRPr="007126CD">
              <w:rPr>
                <w:sz w:val="26"/>
                <w:szCs w:val="26"/>
              </w:rPr>
              <w:t xml:space="preserve">ников с изменениями в законодательстве </w:t>
            </w:r>
            <w:r>
              <w:rPr>
                <w:sz w:val="26"/>
                <w:szCs w:val="26"/>
              </w:rPr>
              <w:t>о противодействии коррупции</w:t>
            </w:r>
          </w:p>
        </w:tc>
        <w:tc>
          <w:tcPr>
            <w:tcW w:w="2551" w:type="dxa"/>
          </w:tcPr>
          <w:p w:rsidR="00E540AE" w:rsidRPr="007126CD" w:rsidRDefault="00E540AE" w:rsidP="002376D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регулярно</w:t>
            </w:r>
          </w:p>
        </w:tc>
      </w:tr>
      <w:tr w:rsidR="00E540AE" w:rsidRPr="007126CD" w:rsidTr="00E540AE">
        <w:tc>
          <w:tcPr>
            <w:tcW w:w="708" w:type="dxa"/>
          </w:tcPr>
          <w:p w:rsidR="00E540AE" w:rsidRPr="007126CD" w:rsidRDefault="00E540AE" w:rsidP="00C567CE">
            <w:pPr>
              <w:jc w:val="center"/>
              <w:rPr>
                <w:sz w:val="26"/>
                <w:szCs w:val="26"/>
              </w:rPr>
            </w:pPr>
            <w:r w:rsidRPr="007126CD">
              <w:rPr>
                <w:sz w:val="26"/>
                <w:szCs w:val="26"/>
              </w:rPr>
              <w:t>4.</w:t>
            </w:r>
          </w:p>
        </w:tc>
        <w:tc>
          <w:tcPr>
            <w:tcW w:w="6630" w:type="dxa"/>
          </w:tcPr>
          <w:p w:rsidR="00E540AE" w:rsidRPr="007126CD" w:rsidRDefault="00E540AE" w:rsidP="00C567CE">
            <w:pPr>
              <w:rPr>
                <w:sz w:val="26"/>
                <w:szCs w:val="26"/>
              </w:rPr>
            </w:pPr>
            <w:r w:rsidRPr="007126CD">
              <w:rPr>
                <w:sz w:val="26"/>
                <w:szCs w:val="26"/>
              </w:rPr>
              <w:t>Собеседование с гражданами, поступающими на работу об обязанности соблюдения законодательства о противодействии коррупции</w:t>
            </w:r>
          </w:p>
        </w:tc>
        <w:tc>
          <w:tcPr>
            <w:tcW w:w="2551" w:type="dxa"/>
          </w:tcPr>
          <w:p w:rsidR="00E540AE" w:rsidRPr="007126CD" w:rsidRDefault="00E540AE" w:rsidP="002376D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</w:t>
            </w:r>
            <w:r w:rsidRPr="007126CD">
              <w:rPr>
                <w:sz w:val="26"/>
                <w:szCs w:val="26"/>
              </w:rPr>
              <w:t>остоянно</w:t>
            </w:r>
            <w:r>
              <w:rPr>
                <w:sz w:val="26"/>
                <w:szCs w:val="26"/>
              </w:rPr>
              <w:t xml:space="preserve"> по мере поступления граждан на работу</w:t>
            </w:r>
          </w:p>
        </w:tc>
      </w:tr>
      <w:tr w:rsidR="00E540AE" w:rsidRPr="007126CD" w:rsidTr="00E540AE">
        <w:tc>
          <w:tcPr>
            <w:tcW w:w="708" w:type="dxa"/>
          </w:tcPr>
          <w:p w:rsidR="00E540AE" w:rsidRPr="007126CD" w:rsidRDefault="00E540AE" w:rsidP="00C567CE">
            <w:pPr>
              <w:jc w:val="center"/>
              <w:rPr>
                <w:sz w:val="26"/>
                <w:szCs w:val="26"/>
              </w:rPr>
            </w:pPr>
            <w:r w:rsidRPr="007126CD">
              <w:rPr>
                <w:sz w:val="26"/>
                <w:szCs w:val="26"/>
              </w:rPr>
              <w:t>5.</w:t>
            </w:r>
          </w:p>
        </w:tc>
        <w:tc>
          <w:tcPr>
            <w:tcW w:w="6630" w:type="dxa"/>
          </w:tcPr>
          <w:p w:rsidR="00E540AE" w:rsidRPr="007126CD" w:rsidRDefault="00E540AE" w:rsidP="0076281D">
            <w:pPr>
              <w:snapToGrid w:val="0"/>
              <w:ind w:right="-108" w:firstLine="34"/>
              <w:rPr>
                <w:sz w:val="26"/>
                <w:szCs w:val="26"/>
              </w:rPr>
            </w:pPr>
            <w:r w:rsidRPr="007126CD">
              <w:rPr>
                <w:sz w:val="26"/>
                <w:szCs w:val="26"/>
              </w:rPr>
              <w:t xml:space="preserve">Проведение оценки должностных обязанностей </w:t>
            </w:r>
            <w:r>
              <w:rPr>
                <w:sz w:val="26"/>
                <w:szCs w:val="26"/>
              </w:rPr>
              <w:t>р</w:t>
            </w:r>
            <w:r w:rsidRPr="007126CD">
              <w:rPr>
                <w:sz w:val="26"/>
                <w:szCs w:val="26"/>
              </w:rPr>
              <w:t>аботников, </w:t>
            </w:r>
            <w:r>
              <w:rPr>
                <w:sz w:val="26"/>
                <w:szCs w:val="26"/>
              </w:rPr>
              <w:t xml:space="preserve"> </w:t>
            </w:r>
            <w:r w:rsidRPr="007126CD">
              <w:rPr>
                <w:sz w:val="26"/>
                <w:szCs w:val="26"/>
              </w:rPr>
              <w:t>исполнение которых в наибольшей мере подвержено риску коррупционных проявлений</w:t>
            </w:r>
          </w:p>
        </w:tc>
        <w:tc>
          <w:tcPr>
            <w:tcW w:w="2551" w:type="dxa"/>
          </w:tcPr>
          <w:p w:rsidR="00E540AE" w:rsidRPr="007126CD" w:rsidRDefault="00E540AE" w:rsidP="002376D5">
            <w:pPr>
              <w:snapToGrid w:val="0"/>
              <w:jc w:val="center"/>
              <w:rPr>
                <w:sz w:val="26"/>
                <w:szCs w:val="26"/>
              </w:rPr>
            </w:pPr>
            <w:r w:rsidRPr="007126CD">
              <w:rPr>
                <w:sz w:val="26"/>
                <w:szCs w:val="26"/>
              </w:rPr>
              <w:t>по мере необходимости</w:t>
            </w:r>
          </w:p>
        </w:tc>
      </w:tr>
      <w:tr w:rsidR="00E540AE" w:rsidRPr="007126CD" w:rsidTr="00E540AE">
        <w:tc>
          <w:tcPr>
            <w:tcW w:w="708" w:type="dxa"/>
          </w:tcPr>
          <w:p w:rsidR="00E540AE" w:rsidRPr="007126CD" w:rsidRDefault="00E540AE" w:rsidP="00C567CE">
            <w:pPr>
              <w:snapToGrid w:val="0"/>
              <w:jc w:val="center"/>
              <w:rPr>
                <w:sz w:val="26"/>
                <w:szCs w:val="26"/>
              </w:rPr>
            </w:pPr>
            <w:r w:rsidRPr="007126CD">
              <w:rPr>
                <w:sz w:val="26"/>
                <w:szCs w:val="26"/>
              </w:rPr>
              <w:t>6.</w:t>
            </w:r>
          </w:p>
        </w:tc>
        <w:tc>
          <w:tcPr>
            <w:tcW w:w="6630" w:type="dxa"/>
          </w:tcPr>
          <w:p w:rsidR="00E540AE" w:rsidRPr="007126CD" w:rsidRDefault="00E540AE" w:rsidP="00F81D5F">
            <w:pPr>
              <w:tabs>
                <w:tab w:val="left" w:pos="4812"/>
              </w:tabs>
              <w:snapToGrid w:val="0"/>
              <w:ind w:right="-108" w:firstLine="34"/>
              <w:rPr>
                <w:sz w:val="26"/>
                <w:szCs w:val="26"/>
              </w:rPr>
            </w:pPr>
            <w:r w:rsidRPr="007126CD">
              <w:rPr>
                <w:sz w:val="26"/>
                <w:szCs w:val="26"/>
              </w:rPr>
              <w:t>Усиление персональной ответственности  работников за неправомерно принятые решения в рамках служебных полномочий и за другие проявления бюрократизма</w:t>
            </w:r>
          </w:p>
        </w:tc>
        <w:tc>
          <w:tcPr>
            <w:tcW w:w="2551" w:type="dxa"/>
          </w:tcPr>
          <w:p w:rsidR="00E540AE" w:rsidRPr="007126CD" w:rsidRDefault="00E540AE" w:rsidP="002376D5">
            <w:pPr>
              <w:snapToGrid w:val="0"/>
              <w:jc w:val="center"/>
              <w:rPr>
                <w:sz w:val="26"/>
                <w:szCs w:val="26"/>
              </w:rPr>
            </w:pPr>
            <w:r w:rsidRPr="007126CD">
              <w:rPr>
                <w:sz w:val="26"/>
                <w:szCs w:val="26"/>
              </w:rPr>
              <w:t>постоянно</w:t>
            </w:r>
          </w:p>
        </w:tc>
      </w:tr>
      <w:tr w:rsidR="00E540AE" w:rsidRPr="007126CD" w:rsidTr="00E540AE">
        <w:tc>
          <w:tcPr>
            <w:tcW w:w="708" w:type="dxa"/>
          </w:tcPr>
          <w:p w:rsidR="00E540AE" w:rsidRPr="007126CD" w:rsidRDefault="00E540AE" w:rsidP="00C567CE">
            <w:pPr>
              <w:snapToGrid w:val="0"/>
              <w:jc w:val="center"/>
              <w:rPr>
                <w:sz w:val="26"/>
                <w:szCs w:val="26"/>
              </w:rPr>
            </w:pPr>
            <w:r w:rsidRPr="007126CD">
              <w:rPr>
                <w:sz w:val="26"/>
                <w:szCs w:val="26"/>
              </w:rPr>
              <w:t>7.</w:t>
            </w:r>
          </w:p>
        </w:tc>
        <w:tc>
          <w:tcPr>
            <w:tcW w:w="6630" w:type="dxa"/>
          </w:tcPr>
          <w:p w:rsidR="00E540AE" w:rsidRPr="007126CD" w:rsidRDefault="00E540AE" w:rsidP="00F81D5F">
            <w:pPr>
              <w:snapToGrid w:val="0"/>
              <w:ind w:right="-108" w:firstLine="34"/>
              <w:rPr>
                <w:sz w:val="26"/>
                <w:szCs w:val="26"/>
              </w:rPr>
            </w:pPr>
            <w:r w:rsidRPr="007126CD">
              <w:rPr>
                <w:sz w:val="26"/>
                <w:szCs w:val="26"/>
              </w:rPr>
              <w:t xml:space="preserve">Рассмотрение вопросов исполнения законодательства </w:t>
            </w:r>
            <w:r>
              <w:rPr>
                <w:sz w:val="26"/>
                <w:szCs w:val="26"/>
              </w:rPr>
              <w:t>о противодействии коррупции</w:t>
            </w:r>
            <w:r w:rsidRPr="007126CD">
              <w:rPr>
                <w:sz w:val="26"/>
                <w:szCs w:val="26"/>
              </w:rPr>
              <w:t>, об эффективности принимаемых мер по противодействию коррупции на:</w:t>
            </w:r>
          </w:p>
          <w:p w:rsidR="00E540AE" w:rsidRPr="007126CD" w:rsidRDefault="00E540AE" w:rsidP="00F81D5F">
            <w:pPr>
              <w:snapToGrid w:val="0"/>
              <w:ind w:right="-108" w:firstLine="34"/>
              <w:rPr>
                <w:sz w:val="26"/>
                <w:szCs w:val="26"/>
              </w:rPr>
            </w:pPr>
            <w:r w:rsidRPr="007126CD">
              <w:rPr>
                <w:sz w:val="26"/>
                <w:szCs w:val="26"/>
              </w:rPr>
              <w:t xml:space="preserve">  - совещаниях; </w:t>
            </w:r>
          </w:p>
          <w:p w:rsidR="00E540AE" w:rsidRPr="007126CD" w:rsidRDefault="00E540AE" w:rsidP="00F81D5F">
            <w:pPr>
              <w:snapToGrid w:val="0"/>
              <w:ind w:right="-108" w:firstLine="34"/>
              <w:rPr>
                <w:sz w:val="26"/>
                <w:szCs w:val="26"/>
              </w:rPr>
            </w:pPr>
            <w:r w:rsidRPr="007126CD">
              <w:rPr>
                <w:sz w:val="26"/>
                <w:szCs w:val="26"/>
              </w:rPr>
              <w:t xml:space="preserve">  - общих собраниях трудового коллектива;</w:t>
            </w:r>
          </w:p>
          <w:p w:rsidR="00E540AE" w:rsidRPr="007126CD" w:rsidRDefault="00E540AE" w:rsidP="00F81D5F">
            <w:pPr>
              <w:snapToGrid w:val="0"/>
              <w:ind w:right="-108" w:firstLine="34"/>
              <w:rPr>
                <w:sz w:val="26"/>
                <w:szCs w:val="26"/>
              </w:rPr>
            </w:pPr>
            <w:r w:rsidRPr="007126CD">
              <w:rPr>
                <w:sz w:val="26"/>
                <w:szCs w:val="26"/>
              </w:rPr>
              <w:t xml:space="preserve">  - приглашение на совещания работников правоохранительных органов и прокуратуры</w:t>
            </w:r>
          </w:p>
        </w:tc>
        <w:tc>
          <w:tcPr>
            <w:tcW w:w="2551" w:type="dxa"/>
          </w:tcPr>
          <w:p w:rsidR="00E540AE" w:rsidRPr="007126CD" w:rsidRDefault="00E540AE" w:rsidP="002376D5">
            <w:pPr>
              <w:snapToGrid w:val="0"/>
              <w:jc w:val="center"/>
              <w:rPr>
                <w:sz w:val="26"/>
                <w:szCs w:val="26"/>
              </w:rPr>
            </w:pPr>
            <w:r w:rsidRPr="007126CD">
              <w:rPr>
                <w:sz w:val="26"/>
                <w:szCs w:val="26"/>
              </w:rPr>
              <w:t>в течение года</w:t>
            </w:r>
          </w:p>
          <w:p w:rsidR="00E540AE" w:rsidRPr="007126CD" w:rsidRDefault="00E540AE" w:rsidP="002376D5">
            <w:pPr>
              <w:snapToGrid w:val="0"/>
              <w:jc w:val="center"/>
              <w:rPr>
                <w:sz w:val="26"/>
                <w:szCs w:val="26"/>
              </w:rPr>
            </w:pPr>
            <w:r w:rsidRPr="007126CD">
              <w:rPr>
                <w:sz w:val="26"/>
                <w:szCs w:val="26"/>
              </w:rPr>
              <w:t>по мере необходимости</w:t>
            </w:r>
          </w:p>
        </w:tc>
      </w:tr>
      <w:tr w:rsidR="00E540AE" w:rsidRPr="007126CD" w:rsidTr="00E540AE">
        <w:tc>
          <w:tcPr>
            <w:tcW w:w="708" w:type="dxa"/>
          </w:tcPr>
          <w:p w:rsidR="00E540AE" w:rsidRPr="007126CD" w:rsidRDefault="00E540AE" w:rsidP="00C567CE">
            <w:pPr>
              <w:snapToGrid w:val="0"/>
              <w:jc w:val="center"/>
              <w:rPr>
                <w:sz w:val="26"/>
                <w:szCs w:val="26"/>
              </w:rPr>
            </w:pPr>
            <w:r w:rsidRPr="007126CD">
              <w:rPr>
                <w:sz w:val="26"/>
                <w:szCs w:val="26"/>
              </w:rPr>
              <w:t>8.</w:t>
            </w:r>
          </w:p>
        </w:tc>
        <w:tc>
          <w:tcPr>
            <w:tcW w:w="6630" w:type="dxa"/>
          </w:tcPr>
          <w:p w:rsidR="00E540AE" w:rsidRPr="007126CD" w:rsidRDefault="00E540AE" w:rsidP="0076281D">
            <w:pPr>
              <w:snapToGrid w:val="0"/>
              <w:ind w:left="34" w:right="-108" w:firstLine="108"/>
              <w:rPr>
                <w:sz w:val="26"/>
                <w:szCs w:val="26"/>
              </w:rPr>
            </w:pPr>
            <w:r w:rsidRPr="007126CD">
              <w:rPr>
                <w:sz w:val="26"/>
                <w:szCs w:val="26"/>
              </w:rPr>
              <w:t>Привлечение к дисциплинарной ответственности работников,  не принимающих должных мер по обеспечению исполнения законодательства</w:t>
            </w:r>
            <w:r>
              <w:rPr>
                <w:sz w:val="26"/>
                <w:szCs w:val="26"/>
              </w:rPr>
              <w:t xml:space="preserve"> о противодействии коррупции</w:t>
            </w:r>
          </w:p>
        </w:tc>
        <w:tc>
          <w:tcPr>
            <w:tcW w:w="2551" w:type="dxa"/>
          </w:tcPr>
          <w:p w:rsidR="00E540AE" w:rsidRPr="007126CD" w:rsidRDefault="00E540AE" w:rsidP="002376D5">
            <w:pPr>
              <w:snapToGrid w:val="0"/>
              <w:jc w:val="center"/>
              <w:rPr>
                <w:sz w:val="26"/>
                <w:szCs w:val="26"/>
              </w:rPr>
            </w:pPr>
            <w:r w:rsidRPr="007126CD">
              <w:rPr>
                <w:sz w:val="26"/>
                <w:szCs w:val="26"/>
              </w:rPr>
              <w:t>по факту выявления</w:t>
            </w:r>
          </w:p>
        </w:tc>
      </w:tr>
      <w:tr w:rsidR="00E540AE" w:rsidRPr="007126CD" w:rsidTr="00E540AE">
        <w:tc>
          <w:tcPr>
            <w:tcW w:w="708" w:type="dxa"/>
          </w:tcPr>
          <w:p w:rsidR="00E540AE" w:rsidRPr="007126CD" w:rsidRDefault="00E540AE" w:rsidP="00C567CE">
            <w:pPr>
              <w:snapToGrid w:val="0"/>
              <w:jc w:val="center"/>
              <w:rPr>
                <w:sz w:val="26"/>
                <w:szCs w:val="26"/>
              </w:rPr>
            </w:pPr>
            <w:r w:rsidRPr="007126CD">
              <w:rPr>
                <w:sz w:val="26"/>
                <w:szCs w:val="26"/>
              </w:rPr>
              <w:t>9.</w:t>
            </w:r>
          </w:p>
        </w:tc>
        <w:tc>
          <w:tcPr>
            <w:tcW w:w="6630" w:type="dxa"/>
          </w:tcPr>
          <w:p w:rsidR="00E540AE" w:rsidRPr="007126CD" w:rsidRDefault="00E540AE" w:rsidP="00E540AE">
            <w:pPr>
              <w:tabs>
                <w:tab w:val="left" w:pos="4745"/>
              </w:tabs>
              <w:snapToGrid w:val="0"/>
              <w:rPr>
                <w:sz w:val="26"/>
                <w:szCs w:val="26"/>
              </w:rPr>
            </w:pPr>
            <w:r w:rsidRPr="007126CD">
              <w:rPr>
                <w:sz w:val="26"/>
                <w:szCs w:val="26"/>
              </w:rPr>
              <w:t xml:space="preserve">Более активное привлечение профсоюзного комитета для  выявления фактов </w:t>
            </w:r>
            <w:r>
              <w:rPr>
                <w:sz w:val="26"/>
                <w:szCs w:val="26"/>
              </w:rPr>
              <w:t>в</w:t>
            </w:r>
            <w:r w:rsidRPr="007126CD">
              <w:rPr>
                <w:sz w:val="26"/>
                <w:szCs w:val="26"/>
              </w:rPr>
              <w:t xml:space="preserve">ымогательства, и других проявлений коррупции </w:t>
            </w:r>
          </w:p>
        </w:tc>
        <w:tc>
          <w:tcPr>
            <w:tcW w:w="2551" w:type="dxa"/>
          </w:tcPr>
          <w:p w:rsidR="00E540AE" w:rsidRPr="007126CD" w:rsidRDefault="00E540AE" w:rsidP="002376D5">
            <w:pPr>
              <w:snapToGrid w:val="0"/>
              <w:jc w:val="center"/>
              <w:rPr>
                <w:sz w:val="26"/>
                <w:szCs w:val="26"/>
              </w:rPr>
            </w:pPr>
            <w:r w:rsidRPr="007126CD">
              <w:rPr>
                <w:sz w:val="26"/>
                <w:szCs w:val="26"/>
              </w:rPr>
              <w:t>постоянно</w:t>
            </w:r>
          </w:p>
        </w:tc>
      </w:tr>
      <w:tr w:rsidR="00E540AE" w:rsidRPr="007126CD" w:rsidTr="00E540AE">
        <w:tc>
          <w:tcPr>
            <w:tcW w:w="708" w:type="dxa"/>
          </w:tcPr>
          <w:p w:rsidR="00E540AE" w:rsidRPr="007126CD" w:rsidRDefault="00E540AE" w:rsidP="00C567CE">
            <w:pPr>
              <w:snapToGrid w:val="0"/>
              <w:jc w:val="center"/>
              <w:rPr>
                <w:sz w:val="26"/>
                <w:szCs w:val="26"/>
              </w:rPr>
            </w:pPr>
            <w:r w:rsidRPr="007126CD">
              <w:rPr>
                <w:sz w:val="26"/>
                <w:szCs w:val="26"/>
              </w:rPr>
              <w:t>10.</w:t>
            </w:r>
          </w:p>
        </w:tc>
        <w:tc>
          <w:tcPr>
            <w:tcW w:w="6630" w:type="dxa"/>
          </w:tcPr>
          <w:p w:rsidR="00E540AE" w:rsidRDefault="00E540AE" w:rsidP="00E540AE">
            <w:pPr>
              <w:tabs>
                <w:tab w:val="left" w:pos="4745"/>
              </w:tabs>
              <w:snapToGrid w:val="0"/>
              <w:ind w:right="-108"/>
              <w:rPr>
                <w:sz w:val="26"/>
                <w:szCs w:val="26"/>
              </w:rPr>
            </w:pPr>
            <w:r w:rsidRPr="007126CD">
              <w:rPr>
                <w:sz w:val="26"/>
                <w:szCs w:val="26"/>
              </w:rPr>
              <w:t xml:space="preserve">Усиление контроля за недопущением фактов незаконных имущественных и </w:t>
            </w:r>
            <w:proofErr w:type="gramStart"/>
            <w:r w:rsidRPr="007126CD">
              <w:rPr>
                <w:sz w:val="26"/>
                <w:szCs w:val="26"/>
              </w:rPr>
              <w:t>денежных  контактов</w:t>
            </w:r>
            <w:proofErr w:type="gramEnd"/>
            <w:r w:rsidRPr="007126CD">
              <w:rPr>
                <w:sz w:val="26"/>
                <w:szCs w:val="26"/>
              </w:rPr>
              <w:t xml:space="preserve">  </w:t>
            </w:r>
            <w:r>
              <w:rPr>
                <w:sz w:val="26"/>
                <w:szCs w:val="26"/>
              </w:rPr>
              <w:t>работников с клиентами учреждения</w:t>
            </w:r>
          </w:p>
          <w:p w:rsidR="00E540AE" w:rsidRPr="007126CD" w:rsidRDefault="00E540AE" w:rsidP="00E540AE">
            <w:pPr>
              <w:tabs>
                <w:tab w:val="left" w:pos="4745"/>
              </w:tabs>
              <w:snapToGrid w:val="0"/>
              <w:ind w:right="-108"/>
              <w:rPr>
                <w:sz w:val="26"/>
                <w:szCs w:val="26"/>
              </w:rPr>
            </w:pPr>
          </w:p>
        </w:tc>
        <w:tc>
          <w:tcPr>
            <w:tcW w:w="2551" w:type="dxa"/>
          </w:tcPr>
          <w:p w:rsidR="00E540AE" w:rsidRPr="007126CD" w:rsidRDefault="00E540AE" w:rsidP="002376D5">
            <w:pPr>
              <w:snapToGrid w:val="0"/>
              <w:jc w:val="center"/>
              <w:rPr>
                <w:sz w:val="26"/>
                <w:szCs w:val="26"/>
              </w:rPr>
            </w:pPr>
            <w:r w:rsidRPr="007126CD">
              <w:rPr>
                <w:sz w:val="26"/>
                <w:szCs w:val="26"/>
              </w:rPr>
              <w:t>постоянно</w:t>
            </w:r>
          </w:p>
        </w:tc>
      </w:tr>
      <w:tr w:rsidR="00E540AE" w:rsidRPr="007126CD" w:rsidTr="00E540AE">
        <w:tc>
          <w:tcPr>
            <w:tcW w:w="708" w:type="dxa"/>
          </w:tcPr>
          <w:p w:rsidR="00E540AE" w:rsidRPr="007126CD" w:rsidRDefault="00E540AE" w:rsidP="00C567CE">
            <w:pPr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11.</w:t>
            </w:r>
          </w:p>
        </w:tc>
        <w:tc>
          <w:tcPr>
            <w:tcW w:w="6630" w:type="dxa"/>
          </w:tcPr>
          <w:p w:rsidR="00E540AE" w:rsidRPr="007126CD" w:rsidRDefault="00E540AE" w:rsidP="0076281D">
            <w:pPr>
              <w:tabs>
                <w:tab w:val="left" w:pos="4745"/>
              </w:tabs>
              <w:snapToGrid w:val="0"/>
              <w:ind w:right="-108"/>
              <w:rPr>
                <w:sz w:val="26"/>
                <w:szCs w:val="26"/>
              </w:rPr>
            </w:pPr>
            <w:r w:rsidRPr="00A53E1F">
              <w:rPr>
                <w:color w:val="000000"/>
                <w:sz w:val="26"/>
                <w:szCs w:val="26"/>
              </w:rPr>
              <w:t>Проведение анализа обращений граждан и юридических лиц в целях выявления информации о фактах коррупции со стороны работников учреждения и ненадлежащем рассмотрении обращений</w:t>
            </w:r>
          </w:p>
        </w:tc>
        <w:tc>
          <w:tcPr>
            <w:tcW w:w="2551" w:type="dxa"/>
          </w:tcPr>
          <w:p w:rsidR="00E540AE" w:rsidRPr="007126CD" w:rsidRDefault="00E540AE" w:rsidP="002376D5">
            <w:pPr>
              <w:snapToGrid w:val="0"/>
              <w:jc w:val="center"/>
              <w:rPr>
                <w:sz w:val="26"/>
                <w:szCs w:val="26"/>
              </w:rPr>
            </w:pPr>
            <w:r w:rsidRPr="007126CD">
              <w:rPr>
                <w:sz w:val="26"/>
                <w:szCs w:val="26"/>
              </w:rPr>
              <w:t>Постоянно</w:t>
            </w:r>
          </w:p>
        </w:tc>
      </w:tr>
      <w:tr w:rsidR="00E540AE" w:rsidRPr="007126CD" w:rsidTr="00E540AE">
        <w:tc>
          <w:tcPr>
            <w:tcW w:w="708" w:type="dxa"/>
          </w:tcPr>
          <w:p w:rsidR="00E540AE" w:rsidRPr="007126CD" w:rsidRDefault="00E540AE" w:rsidP="00C567CE">
            <w:pPr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12.</w:t>
            </w:r>
          </w:p>
        </w:tc>
        <w:tc>
          <w:tcPr>
            <w:tcW w:w="6630" w:type="dxa"/>
          </w:tcPr>
          <w:p w:rsidR="00E540AE" w:rsidRPr="007126CD" w:rsidRDefault="00E540AE" w:rsidP="0076281D">
            <w:pPr>
              <w:tabs>
                <w:tab w:val="left" w:pos="4745"/>
              </w:tabs>
              <w:snapToGrid w:val="0"/>
              <w:ind w:right="-108"/>
              <w:rPr>
                <w:sz w:val="26"/>
                <w:szCs w:val="26"/>
              </w:rPr>
            </w:pPr>
            <w:r w:rsidRPr="00A53E1F">
              <w:rPr>
                <w:sz w:val="26"/>
                <w:szCs w:val="26"/>
              </w:rPr>
              <w:t>Осуществление регулярного контроля данных бухгалтерского учета, наличия и достоверности первичных документов бухгалтерского учета</w:t>
            </w:r>
          </w:p>
        </w:tc>
        <w:tc>
          <w:tcPr>
            <w:tcW w:w="2551" w:type="dxa"/>
          </w:tcPr>
          <w:p w:rsidR="00E540AE" w:rsidRPr="007126CD" w:rsidRDefault="00E540AE" w:rsidP="002376D5">
            <w:pPr>
              <w:snapToGrid w:val="0"/>
              <w:jc w:val="center"/>
              <w:rPr>
                <w:sz w:val="26"/>
                <w:szCs w:val="26"/>
              </w:rPr>
            </w:pPr>
            <w:r w:rsidRPr="007126CD">
              <w:rPr>
                <w:sz w:val="26"/>
                <w:szCs w:val="26"/>
              </w:rPr>
              <w:t>Постоянно</w:t>
            </w:r>
          </w:p>
        </w:tc>
      </w:tr>
      <w:tr w:rsidR="00E540AE" w:rsidRPr="007126CD" w:rsidTr="00E540AE">
        <w:tc>
          <w:tcPr>
            <w:tcW w:w="708" w:type="dxa"/>
          </w:tcPr>
          <w:p w:rsidR="00E540AE" w:rsidRPr="007126CD" w:rsidRDefault="00E540AE" w:rsidP="00C567CE">
            <w:pPr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13.</w:t>
            </w:r>
          </w:p>
        </w:tc>
        <w:tc>
          <w:tcPr>
            <w:tcW w:w="6630" w:type="dxa"/>
          </w:tcPr>
          <w:p w:rsidR="00E540AE" w:rsidRPr="007126CD" w:rsidRDefault="00E540AE" w:rsidP="0076281D">
            <w:pPr>
              <w:tabs>
                <w:tab w:val="left" w:pos="4745"/>
              </w:tabs>
              <w:snapToGrid w:val="0"/>
              <w:ind w:right="-108"/>
              <w:rPr>
                <w:sz w:val="26"/>
                <w:szCs w:val="26"/>
              </w:rPr>
            </w:pPr>
            <w:r w:rsidRPr="00A53E1F">
              <w:rPr>
                <w:sz w:val="26"/>
                <w:szCs w:val="26"/>
              </w:rPr>
              <w:t>Осуществление взаимодействия с правоохранительными органами, органами прокуратуры, иными государственными органами и организациями</w:t>
            </w:r>
          </w:p>
        </w:tc>
        <w:tc>
          <w:tcPr>
            <w:tcW w:w="2551" w:type="dxa"/>
          </w:tcPr>
          <w:p w:rsidR="00E540AE" w:rsidRPr="007126CD" w:rsidRDefault="00E540AE" w:rsidP="002376D5">
            <w:pPr>
              <w:snapToGrid w:val="0"/>
              <w:jc w:val="center"/>
              <w:rPr>
                <w:sz w:val="26"/>
                <w:szCs w:val="26"/>
              </w:rPr>
            </w:pPr>
            <w:r w:rsidRPr="007126CD">
              <w:rPr>
                <w:sz w:val="26"/>
                <w:szCs w:val="26"/>
              </w:rPr>
              <w:t>Постоянно</w:t>
            </w:r>
          </w:p>
        </w:tc>
      </w:tr>
      <w:tr w:rsidR="00E540AE" w:rsidRPr="007126CD" w:rsidTr="00E540AE">
        <w:tc>
          <w:tcPr>
            <w:tcW w:w="708" w:type="dxa"/>
          </w:tcPr>
          <w:p w:rsidR="00E540AE" w:rsidRPr="007126CD" w:rsidRDefault="00E540AE" w:rsidP="00C567CE">
            <w:pPr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14.</w:t>
            </w:r>
          </w:p>
        </w:tc>
        <w:tc>
          <w:tcPr>
            <w:tcW w:w="6630" w:type="dxa"/>
          </w:tcPr>
          <w:p w:rsidR="00E540AE" w:rsidRPr="007126CD" w:rsidRDefault="00E540AE" w:rsidP="0076281D">
            <w:pPr>
              <w:tabs>
                <w:tab w:val="left" w:pos="4745"/>
              </w:tabs>
              <w:snapToGrid w:val="0"/>
              <w:ind w:right="-108"/>
              <w:rPr>
                <w:sz w:val="26"/>
                <w:szCs w:val="26"/>
              </w:rPr>
            </w:pPr>
            <w:r w:rsidRPr="00A53E1F">
              <w:rPr>
                <w:color w:val="000000"/>
                <w:sz w:val="26"/>
                <w:szCs w:val="26"/>
              </w:rPr>
              <w:t>Сбор и обобщение информации содержащейся в теле-, радиопередачах и публикациях в средствах массовой информации о коррупционных факторах</w:t>
            </w:r>
          </w:p>
        </w:tc>
        <w:tc>
          <w:tcPr>
            <w:tcW w:w="2551" w:type="dxa"/>
          </w:tcPr>
          <w:p w:rsidR="00E540AE" w:rsidRPr="007126CD" w:rsidRDefault="00E540AE" w:rsidP="002376D5">
            <w:pPr>
              <w:snapToGrid w:val="0"/>
              <w:jc w:val="center"/>
              <w:rPr>
                <w:sz w:val="26"/>
                <w:szCs w:val="26"/>
              </w:rPr>
            </w:pPr>
            <w:r w:rsidRPr="007126CD">
              <w:rPr>
                <w:sz w:val="26"/>
                <w:szCs w:val="26"/>
              </w:rPr>
              <w:t>Постоянно</w:t>
            </w:r>
          </w:p>
        </w:tc>
      </w:tr>
      <w:tr w:rsidR="00E540AE" w:rsidRPr="007126CD" w:rsidTr="00E540AE">
        <w:tc>
          <w:tcPr>
            <w:tcW w:w="708" w:type="dxa"/>
          </w:tcPr>
          <w:p w:rsidR="00E540AE" w:rsidRPr="007126CD" w:rsidRDefault="00E540AE" w:rsidP="00C567CE">
            <w:pPr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15.</w:t>
            </w:r>
          </w:p>
        </w:tc>
        <w:tc>
          <w:tcPr>
            <w:tcW w:w="6630" w:type="dxa"/>
          </w:tcPr>
          <w:p w:rsidR="00E540AE" w:rsidRPr="007126CD" w:rsidRDefault="00E540AE" w:rsidP="0076281D">
            <w:pPr>
              <w:tabs>
                <w:tab w:val="left" w:pos="4745"/>
              </w:tabs>
              <w:snapToGrid w:val="0"/>
              <w:ind w:right="-108"/>
              <w:rPr>
                <w:sz w:val="26"/>
                <w:szCs w:val="26"/>
              </w:rPr>
            </w:pPr>
            <w:r w:rsidRPr="00A53E1F">
              <w:rPr>
                <w:sz w:val="26"/>
                <w:szCs w:val="26"/>
              </w:rPr>
              <w:t>Анализ применения антикоррупционной политики и, при необходимости, ее пересмотр</w:t>
            </w:r>
            <w:r>
              <w:rPr>
                <w:sz w:val="26"/>
                <w:szCs w:val="26"/>
              </w:rPr>
              <w:t>а</w:t>
            </w:r>
          </w:p>
        </w:tc>
        <w:tc>
          <w:tcPr>
            <w:tcW w:w="2551" w:type="dxa"/>
          </w:tcPr>
          <w:p w:rsidR="00E540AE" w:rsidRPr="007126CD" w:rsidRDefault="00E540AE" w:rsidP="002376D5">
            <w:pPr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Ежеквартально </w:t>
            </w:r>
          </w:p>
        </w:tc>
      </w:tr>
      <w:tr w:rsidR="00E540AE" w:rsidRPr="007126CD" w:rsidTr="00E540AE">
        <w:tc>
          <w:tcPr>
            <w:tcW w:w="708" w:type="dxa"/>
          </w:tcPr>
          <w:p w:rsidR="00E540AE" w:rsidRPr="007126CD" w:rsidRDefault="00E540AE" w:rsidP="00800066">
            <w:pPr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11.</w:t>
            </w:r>
          </w:p>
        </w:tc>
        <w:tc>
          <w:tcPr>
            <w:tcW w:w="6630" w:type="dxa"/>
          </w:tcPr>
          <w:p w:rsidR="00E540AE" w:rsidRPr="007126CD" w:rsidRDefault="00E540AE" w:rsidP="00800066">
            <w:pPr>
              <w:tabs>
                <w:tab w:val="left" w:pos="4745"/>
              </w:tabs>
              <w:snapToGrid w:val="0"/>
              <w:ind w:right="-10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Проведение с сотрудниками учреждения лекций и бесед по вопросам уплаты налогов физическими лицами,  а также проведение разъяснительной работы об ответственности за неуплату налогов</w:t>
            </w:r>
          </w:p>
        </w:tc>
        <w:tc>
          <w:tcPr>
            <w:tcW w:w="2551" w:type="dxa"/>
          </w:tcPr>
          <w:p w:rsidR="00E540AE" w:rsidRPr="007126CD" w:rsidRDefault="00E540AE" w:rsidP="00800066">
            <w:pPr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Один раз в полугодие</w:t>
            </w:r>
          </w:p>
        </w:tc>
      </w:tr>
      <w:tr w:rsidR="00E540AE" w:rsidRPr="007126CD" w:rsidTr="00E540AE">
        <w:tc>
          <w:tcPr>
            <w:tcW w:w="708" w:type="dxa"/>
          </w:tcPr>
          <w:p w:rsidR="00E540AE" w:rsidRDefault="00E540AE" w:rsidP="00800066">
            <w:pPr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12.</w:t>
            </w:r>
          </w:p>
        </w:tc>
        <w:tc>
          <w:tcPr>
            <w:tcW w:w="6630" w:type="dxa"/>
          </w:tcPr>
          <w:p w:rsidR="00E540AE" w:rsidRDefault="00E540AE" w:rsidP="00800066">
            <w:pPr>
              <w:tabs>
                <w:tab w:val="left" w:pos="4745"/>
              </w:tabs>
              <w:snapToGrid w:val="0"/>
              <w:ind w:right="-10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Проведение работы о необходимости подключения к личному кабинету налогоплательщика в целях получения данных о наличии (отсутствии ) задолженности по налогам и порядке подключения к указанному сервису, принятие мер, направленных на погашение (урегулирование) задолженности</w:t>
            </w:r>
          </w:p>
        </w:tc>
        <w:tc>
          <w:tcPr>
            <w:tcW w:w="2551" w:type="dxa"/>
          </w:tcPr>
          <w:p w:rsidR="00E540AE" w:rsidRDefault="00E540AE" w:rsidP="00800066">
            <w:pPr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Один раз в полугодие</w:t>
            </w:r>
          </w:p>
        </w:tc>
      </w:tr>
      <w:tr w:rsidR="00E540AE" w:rsidRPr="007126CD" w:rsidTr="00E540AE">
        <w:tc>
          <w:tcPr>
            <w:tcW w:w="708" w:type="dxa"/>
          </w:tcPr>
          <w:p w:rsidR="00E540AE" w:rsidRDefault="00E540AE" w:rsidP="00800066">
            <w:pPr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12. </w:t>
            </w:r>
          </w:p>
        </w:tc>
        <w:tc>
          <w:tcPr>
            <w:tcW w:w="6630" w:type="dxa"/>
          </w:tcPr>
          <w:p w:rsidR="00E540AE" w:rsidRDefault="00E540AE" w:rsidP="00800066">
            <w:pPr>
              <w:tabs>
                <w:tab w:val="left" w:pos="4745"/>
              </w:tabs>
              <w:snapToGrid w:val="0"/>
              <w:ind w:right="-10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Ознакомление сотрудников учреждения с судебной практикой по вопросам противодействия коррупции с использованием обзоров судебных решений, подготовленных и размещенных на сайте Совета при Губернаторе Свердловской области по противодействию коррупции</w:t>
            </w:r>
          </w:p>
        </w:tc>
        <w:tc>
          <w:tcPr>
            <w:tcW w:w="2551" w:type="dxa"/>
          </w:tcPr>
          <w:p w:rsidR="00E540AE" w:rsidRDefault="00E540AE" w:rsidP="00800066">
            <w:pPr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Регулярно</w:t>
            </w:r>
          </w:p>
        </w:tc>
      </w:tr>
      <w:tr w:rsidR="00E540AE" w:rsidRPr="007126CD" w:rsidTr="00E540AE">
        <w:tc>
          <w:tcPr>
            <w:tcW w:w="708" w:type="dxa"/>
          </w:tcPr>
          <w:p w:rsidR="00E540AE" w:rsidRDefault="00E540AE" w:rsidP="00800066">
            <w:pPr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13. </w:t>
            </w:r>
          </w:p>
        </w:tc>
        <w:tc>
          <w:tcPr>
            <w:tcW w:w="6630" w:type="dxa"/>
          </w:tcPr>
          <w:p w:rsidR="00E540AE" w:rsidRDefault="00E540AE" w:rsidP="00E540AE">
            <w:pPr>
              <w:tabs>
                <w:tab w:val="left" w:pos="4745"/>
              </w:tabs>
              <w:snapToGrid w:val="0"/>
              <w:ind w:right="-10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Изучение комплекса рекомендаций, разработанных Министерством образования  Свердловской области о типичных случаях неправомерного поведения лиц, о способах защиты граждан и организаций от такого поведения.</w:t>
            </w:r>
            <w:bookmarkStart w:id="0" w:name="_GoBack"/>
            <w:bookmarkEnd w:id="0"/>
          </w:p>
        </w:tc>
        <w:tc>
          <w:tcPr>
            <w:tcW w:w="2551" w:type="dxa"/>
          </w:tcPr>
          <w:p w:rsidR="00E540AE" w:rsidRDefault="00E540AE" w:rsidP="00800066">
            <w:pPr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Регулярно</w:t>
            </w:r>
          </w:p>
          <w:p w:rsidR="00E540AE" w:rsidRDefault="00E540AE" w:rsidP="00800066">
            <w:pPr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(по мере обновления материалов)</w:t>
            </w:r>
          </w:p>
        </w:tc>
      </w:tr>
      <w:tr w:rsidR="00E540AE" w:rsidRPr="007126CD" w:rsidTr="00E540AE">
        <w:tc>
          <w:tcPr>
            <w:tcW w:w="708" w:type="dxa"/>
          </w:tcPr>
          <w:p w:rsidR="00E540AE" w:rsidRDefault="00E540AE" w:rsidP="00800066">
            <w:pPr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14.</w:t>
            </w:r>
          </w:p>
        </w:tc>
        <w:tc>
          <w:tcPr>
            <w:tcW w:w="6630" w:type="dxa"/>
          </w:tcPr>
          <w:p w:rsidR="00E540AE" w:rsidRDefault="00E540AE" w:rsidP="00800066">
            <w:pPr>
              <w:tabs>
                <w:tab w:val="left" w:pos="4745"/>
              </w:tabs>
              <w:snapToGrid w:val="0"/>
              <w:ind w:right="-10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Организация и проведение мероприятий, приуроченных к Международному дню борьбы с коррупцией 9 декабря.</w:t>
            </w:r>
          </w:p>
        </w:tc>
        <w:tc>
          <w:tcPr>
            <w:tcW w:w="2551" w:type="dxa"/>
          </w:tcPr>
          <w:p w:rsidR="00E540AE" w:rsidRDefault="00E540AE" w:rsidP="00800066">
            <w:pPr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Раз в год</w:t>
            </w:r>
          </w:p>
        </w:tc>
      </w:tr>
    </w:tbl>
    <w:p w:rsidR="008F3424" w:rsidRPr="00276353" w:rsidRDefault="008F3424" w:rsidP="00A405E6">
      <w:pPr>
        <w:tabs>
          <w:tab w:val="left" w:pos="2789"/>
        </w:tabs>
        <w:rPr>
          <w:sz w:val="26"/>
          <w:szCs w:val="26"/>
        </w:rPr>
      </w:pPr>
    </w:p>
    <w:sectPr w:rsidR="008F3424" w:rsidRPr="00276353" w:rsidSect="008D0B6F">
      <w:pgSz w:w="11906" w:h="16838"/>
      <w:pgMar w:top="28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8F3424"/>
    <w:rsid w:val="00034916"/>
    <w:rsid w:val="000B1743"/>
    <w:rsid w:val="00114C17"/>
    <w:rsid w:val="00145F55"/>
    <w:rsid w:val="00145FDF"/>
    <w:rsid w:val="0017635D"/>
    <w:rsid w:val="00185CC5"/>
    <w:rsid w:val="001B12D8"/>
    <w:rsid w:val="002376D5"/>
    <w:rsid w:val="00256660"/>
    <w:rsid w:val="00276353"/>
    <w:rsid w:val="002A7BB0"/>
    <w:rsid w:val="003533F2"/>
    <w:rsid w:val="003F413A"/>
    <w:rsid w:val="00410D34"/>
    <w:rsid w:val="004A6DF1"/>
    <w:rsid w:val="004E1734"/>
    <w:rsid w:val="00573789"/>
    <w:rsid w:val="00683E5B"/>
    <w:rsid w:val="007109DF"/>
    <w:rsid w:val="007126CD"/>
    <w:rsid w:val="0076281D"/>
    <w:rsid w:val="007C62AB"/>
    <w:rsid w:val="007F5396"/>
    <w:rsid w:val="00843F6F"/>
    <w:rsid w:val="008D0B6F"/>
    <w:rsid w:val="008E7CDE"/>
    <w:rsid w:val="008F3424"/>
    <w:rsid w:val="00905426"/>
    <w:rsid w:val="00931847"/>
    <w:rsid w:val="009B4BE6"/>
    <w:rsid w:val="00A30059"/>
    <w:rsid w:val="00A405E6"/>
    <w:rsid w:val="00A44198"/>
    <w:rsid w:val="00A67BD6"/>
    <w:rsid w:val="00A741A6"/>
    <w:rsid w:val="00AB1592"/>
    <w:rsid w:val="00B84CC2"/>
    <w:rsid w:val="00BD1539"/>
    <w:rsid w:val="00BD4351"/>
    <w:rsid w:val="00BF487A"/>
    <w:rsid w:val="00C27F5A"/>
    <w:rsid w:val="00D058DC"/>
    <w:rsid w:val="00D07783"/>
    <w:rsid w:val="00D3253B"/>
    <w:rsid w:val="00D415D8"/>
    <w:rsid w:val="00D52560"/>
    <w:rsid w:val="00DC0711"/>
    <w:rsid w:val="00E540AE"/>
    <w:rsid w:val="00E70306"/>
    <w:rsid w:val="00E91FA1"/>
    <w:rsid w:val="00EE6ED7"/>
    <w:rsid w:val="00EF371E"/>
    <w:rsid w:val="00F14009"/>
    <w:rsid w:val="00F8647B"/>
    <w:rsid w:val="00FA2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719F3D"/>
  <w15:docId w15:val="{48B12626-A62A-4B96-93CA-EAB8C25298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96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09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utoRedefine/>
    <w:uiPriority w:val="1"/>
    <w:qFormat/>
    <w:rsid w:val="00D07783"/>
    <w:pPr>
      <w:spacing w:after="0" w:line="240" w:lineRule="auto"/>
    </w:pPr>
    <w:rPr>
      <w:rFonts w:eastAsia="Calibri"/>
      <w:szCs w:val="22"/>
    </w:rPr>
  </w:style>
  <w:style w:type="table" w:styleId="a4">
    <w:name w:val="Table Grid"/>
    <w:basedOn w:val="a1"/>
    <w:uiPriority w:val="59"/>
    <w:rsid w:val="008F34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2</Pages>
  <Words>605</Words>
  <Characters>3454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Юрист2</dc:creator>
  <cp:keywords/>
  <dc:description/>
  <cp:lastModifiedBy>Директор</cp:lastModifiedBy>
  <cp:revision>23</cp:revision>
  <cp:lastPrinted>2018-12-05T05:13:00Z</cp:lastPrinted>
  <dcterms:created xsi:type="dcterms:W3CDTF">2016-02-16T04:27:00Z</dcterms:created>
  <dcterms:modified xsi:type="dcterms:W3CDTF">2025-12-10T08:24:00Z</dcterms:modified>
</cp:coreProperties>
</file>